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6E6B" w:rsidRPr="00D6760C" w:rsidRDefault="00F56E6B" w:rsidP="00663892">
      <w:pPr>
        <w:ind w:left="0" w:firstLine="0"/>
        <w:rPr>
          <w:sz w:val="22"/>
          <w:szCs w:val="22"/>
        </w:rPr>
      </w:pPr>
    </w:p>
    <w:tbl>
      <w:tblPr>
        <w:tblW w:w="906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18"/>
        <w:gridCol w:w="108"/>
        <w:gridCol w:w="7538"/>
      </w:tblGrid>
      <w:tr w:rsidR="00F56E6B" w:rsidRPr="00F56E6B" w:rsidTr="00F56E6B">
        <w:tc>
          <w:tcPr>
            <w:tcW w:w="1418" w:type="dxa"/>
            <w:tcBorders>
              <w:top w:val="single" w:sz="6" w:space="0" w:color="8EAADB"/>
              <w:left w:val="single" w:sz="6" w:space="0" w:color="8EAADB"/>
              <w:bottom w:val="single" w:sz="12" w:space="0" w:color="95B3D7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7646" w:type="dxa"/>
            <w:gridSpan w:val="2"/>
            <w:tcBorders>
              <w:top w:val="single" w:sz="6" w:space="0" w:color="8EAADB"/>
              <w:bottom w:val="single" w:sz="12" w:space="0" w:color="95B3D7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sz w:val="18"/>
                <w:szCs w:val="18"/>
                <w:lang w:eastAsia="en-US"/>
              </w:rPr>
            </w:pPr>
          </w:p>
        </w:tc>
      </w:tr>
      <w:tr w:rsidR="00F56E6B" w:rsidRPr="00F56E6B" w:rsidTr="00F56E6B">
        <w:trPr>
          <w:trHeight w:val="741"/>
        </w:trPr>
        <w:tc>
          <w:tcPr>
            <w:tcW w:w="9064" w:type="dxa"/>
            <w:gridSpan w:val="3"/>
            <w:tcBorders>
              <w:left w:val="single" w:sz="6" w:space="0" w:color="8EAADB"/>
              <w:bottom w:val="single" w:sz="12" w:space="0" w:color="95B3D7"/>
              <w:right w:val="single" w:sz="6" w:space="0" w:color="8EAADB"/>
            </w:tcBorders>
            <w:shd w:val="clear" w:color="auto" w:fill="DBE5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36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36"/>
                <w:szCs w:val="18"/>
                <w:lang w:eastAsia="en-US"/>
              </w:rPr>
              <w:t xml:space="preserve">HARMONOGRAM </w:t>
            </w:r>
            <w:r w:rsidR="00D05ED2" w:rsidRPr="00D05ED2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36"/>
                <w:szCs w:val="18"/>
                <w:lang w:eastAsia="en-US"/>
              </w:rPr>
              <w:t>KONFERENCJI</w:t>
            </w:r>
          </w:p>
          <w:p w:rsidR="00F56E6B" w:rsidRPr="00D05ED2" w:rsidRDefault="00F56E6B" w:rsidP="00D05ED2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36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36"/>
                <w:szCs w:val="18"/>
                <w:lang w:eastAsia="en-US"/>
              </w:rPr>
              <w:t>„</w:t>
            </w:r>
            <w:r w:rsidRPr="00F56E6B">
              <w:rPr>
                <w:rFonts w:ascii="Calibri" w:eastAsia="Calibri" w:hAnsi="Calibri" w:cs="Calibri"/>
                <w:b/>
                <w:bCs/>
                <w:i/>
                <w:color w:val="222A35" w:themeColor="text2" w:themeShade="80"/>
                <w:sz w:val="36"/>
                <w:szCs w:val="18"/>
                <w:lang w:eastAsia="en-US"/>
              </w:rPr>
              <w:t xml:space="preserve"> Unijne dotacje na Lubelskie innowacje </w:t>
            </w: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36"/>
                <w:szCs w:val="18"/>
                <w:lang w:eastAsia="en-US"/>
              </w:rPr>
              <w:t>”</w:t>
            </w:r>
          </w:p>
          <w:p w:rsidR="00D05ED2" w:rsidRPr="00D05ED2" w:rsidRDefault="00D05ED2" w:rsidP="00D05ED2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color w:val="222A35" w:themeColor="text2" w:themeShade="80"/>
                <w:sz w:val="32"/>
                <w:szCs w:val="22"/>
                <w:lang w:eastAsia="en-US"/>
              </w:rPr>
            </w:pPr>
          </w:p>
          <w:p w:rsidR="00D05ED2" w:rsidRPr="00D05ED2" w:rsidRDefault="00D05ED2" w:rsidP="00D05ED2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color w:val="222A35" w:themeColor="text2" w:themeShade="80"/>
                <w:szCs w:val="22"/>
                <w:lang w:eastAsia="en-US"/>
              </w:rPr>
            </w:pPr>
            <w:r w:rsidRPr="00D05ED2">
              <w:rPr>
                <w:rFonts w:ascii="Calibri" w:eastAsia="Calibri" w:hAnsi="Calibri" w:cs="Calibri"/>
                <w:b/>
                <w:color w:val="222A35" w:themeColor="text2" w:themeShade="80"/>
                <w:szCs w:val="22"/>
                <w:lang w:eastAsia="en-US"/>
              </w:rPr>
              <w:t>21 września 2018 r.</w:t>
            </w:r>
          </w:p>
          <w:p w:rsidR="00D05ED2" w:rsidRPr="00D05ED2" w:rsidRDefault="00D05ED2" w:rsidP="00D05ED2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color w:val="222A35" w:themeColor="text2" w:themeShade="80"/>
                <w:szCs w:val="22"/>
                <w:lang w:eastAsia="en-US"/>
              </w:rPr>
            </w:pPr>
            <w:r w:rsidRPr="00D05ED2">
              <w:rPr>
                <w:rFonts w:ascii="Calibri" w:eastAsia="Calibri" w:hAnsi="Calibri" w:cs="Calibri"/>
                <w:color w:val="222A35" w:themeColor="text2" w:themeShade="80"/>
                <w:szCs w:val="22"/>
                <w:lang w:eastAsia="en-US"/>
              </w:rPr>
              <w:t>Miejskie Centrum Kultury w Piaskach, ul. Lubelska 22</w:t>
            </w:r>
          </w:p>
          <w:p w:rsidR="00D05ED2" w:rsidRPr="00F56E6B" w:rsidRDefault="00D05ED2" w:rsidP="00D05ED2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color w:val="222A35" w:themeColor="text2" w:themeShade="80"/>
                <w:sz w:val="22"/>
                <w:szCs w:val="22"/>
                <w:lang w:eastAsia="en-US"/>
              </w:rPr>
            </w:pPr>
          </w:p>
        </w:tc>
      </w:tr>
      <w:tr w:rsidR="00F56E6B" w:rsidRPr="00F56E6B" w:rsidTr="00F56E6B">
        <w:tc>
          <w:tcPr>
            <w:tcW w:w="1526" w:type="dxa"/>
            <w:gridSpan w:val="2"/>
            <w:tcBorders>
              <w:left w:val="single" w:sz="6" w:space="0" w:color="8EAADB"/>
              <w:bottom w:val="single" w:sz="8" w:space="0" w:color="95B3D7"/>
              <w:right w:val="single" w:sz="8" w:space="0" w:color="95B3D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</w:p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9.30 – 10.00</w:t>
            </w:r>
          </w:p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</w:p>
        </w:tc>
        <w:tc>
          <w:tcPr>
            <w:tcW w:w="7538" w:type="dxa"/>
            <w:tcBorders>
              <w:bottom w:val="single" w:sz="8" w:space="0" w:color="95B3D7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22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  <w:t>Rejestracja uczestników</w:t>
            </w:r>
            <w:r w:rsidR="00972A14" w:rsidRPr="00036E1D"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  <w:t>. Kawa powitalna</w:t>
            </w:r>
            <w:r w:rsidR="00972A14" w:rsidRPr="000F1348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>.</w:t>
            </w:r>
          </w:p>
        </w:tc>
      </w:tr>
      <w:tr w:rsidR="00F56E6B" w:rsidRPr="00F56E6B" w:rsidTr="00F56E6B">
        <w:trPr>
          <w:trHeight w:val="755"/>
        </w:trPr>
        <w:tc>
          <w:tcPr>
            <w:tcW w:w="1526" w:type="dxa"/>
            <w:gridSpan w:val="2"/>
            <w:tcBorders>
              <w:left w:val="single" w:sz="6" w:space="0" w:color="8EAADB"/>
              <w:bottom w:val="single" w:sz="8" w:space="0" w:color="95B3D7"/>
              <w:right w:val="single" w:sz="8" w:space="0" w:color="95B3D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10.00 – 10.20</w:t>
            </w:r>
          </w:p>
        </w:tc>
        <w:tc>
          <w:tcPr>
            <w:tcW w:w="7538" w:type="dxa"/>
            <w:tcBorders>
              <w:bottom w:val="single" w:sz="8" w:space="0" w:color="95B3D7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D2" w:rsidRDefault="00C04838" w:rsidP="00627D14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  <w:t>Otwarcie Spotkania</w:t>
            </w:r>
          </w:p>
          <w:p w:rsidR="00627D14" w:rsidRDefault="00627D14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</w:pPr>
          </w:p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 xml:space="preserve"> Dariusz Kołodziejczyk, Starosta Świdnicki</w:t>
            </w:r>
          </w:p>
        </w:tc>
      </w:tr>
      <w:tr w:rsidR="00F56E6B" w:rsidRPr="00F56E6B" w:rsidTr="00E81DFE">
        <w:trPr>
          <w:trHeight w:val="2734"/>
        </w:trPr>
        <w:tc>
          <w:tcPr>
            <w:tcW w:w="1526" w:type="dxa"/>
            <w:gridSpan w:val="2"/>
            <w:tcBorders>
              <w:left w:val="single" w:sz="6" w:space="0" w:color="8EAADB"/>
              <w:bottom w:val="single" w:sz="8" w:space="0" w:color="95B3D7"/>
              <w:right w:val="single" w:sz="8" w:space="0" w:color="95B3D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10.20 – 1</w:t>
            </w:r>
            <w:r w:rsidR="00736E46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1</w:t>
            </w: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.</w:t>
            </w:r>
            <w:r w:rsidR="00736E46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0</w:t>
            </w: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0</w:t>
            </w:r>
          </w:p>
        </w:tc>
        <w:tc>
          <w:tcPr>
            <w:tcW w:w="7538" w:type="dxa"/>
            <w:tcBorders>
              <w:bottom w:val="single" w:sz="8" w:space="0" w:color="95B3D7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color w:val="222A35" w:themeColor="text2" w:themeShade="80"/>
                <w:sz w:val="16"/>
                <w:szCs w:val="16"/>
                <w:lang w:eastAsia="en-US"/>
              </w:rPr>
            </w:pPr>
          </w:p>
          <w:p w:rsidR="00F56E6B" w:rsidRPr="00F56E6B" w:rsidRDefault="00F56E6B" w:rsidP="00F56E6B">
            <w:pPr>
              <w:suppressAutoHyphens/>
              <w:autoSpaceDN w:val="0"/>
              <w:spacing w:after="16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color w:val="222A35" w:themeColor="text2" w:themeShade="80"/>
                <w:sz w:val="22"/>
                <w:szCs w:val="22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bCs/>
                <w:i/>
                <w:color w:val="222A35" w:themeColor="text2" w:themeShade="80"/>
                <w:sz w:val="22"/>
                <w:szCs w:val="18"/>
                <w:lang w:eastAsia="en-US"/>
              </w:rPr>
              <w:t>Unijne dotacje na Lubelskie innowacje – dotacje dla MŚP z Regionalnego Programu Operacyjnego Województwa Lubelskiego na lata 2014 – 2020</w:t>
            </w:r>
          </w:p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 xml:space="preserve">Marceli Niezgoda, Dyrektor Lubelskiej Agencji Wspierania Przedsiębiorczości </w:t>
            </w:r>
            <w:r w:rsidRPr="00F56E6B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br/>
              <w:t>w Lublinie</w:t>
            </w:r>
          </w:p>
          <w:p w:rsidR="00F56E6B" w:rsidRPr="00F56E6B" w:rsidRDefault="00CF5658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i/>
                <w:noProof/>
                <w:color w:val="44546A" w:themeColor="text2"/>
                <w:sz w:val="22"/>
                <w:szCs w:val="1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-72391</wp:posOffset>
                      </wp:positionH>
                      <wp:positionV relativeFrom="paragraph">
                        <wp:posOffset>59055</wp:posOffset>
                      </wp:positionV>
                      <wp:extent cx="4742815" cy="0"/>
                      <wp:effectExtent l="0" t="0" r="0" b="0"/>
                      <wp:wrapNone/>
                      <wp:docPr id="27" name="Łącznik prosty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4281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40B039" id="Łącznik prosty 2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7pt,4.65pt" to="367.75pt,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:rsidR="00F56E6B" w:rsidRDefault="008B740D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 w:rsidRPr="008B740D"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  <w:t>Projekt realizowany w ramach</w:t>
            </w:r>
            <w:r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  <w:t xml:space="preserve"> </w:t>
            </w:r>
            <w:r w:rsidRPr="00F56E6B">
              <w:rPr>
                <w:rFonts w:ascii="Calibri" w:eastAsia="Calibri" w:hAnsi="Calibri" w:cs="Calibri"/>
                <w:b/>
                <w:bCs/>
                <w:i/>
                <w:color w:val="222A35" w:themeColor="text2" w:themeShade="80"/>
                <w:sz w:val="22"/>
                <w:szCs w:val="18"/>
                <w:lang w:eastAsia="en-US"/>
              </w:rPr>
              <w:t>Regionalnego Programu Operacyjnego Województwa Lubelskiego</w:t>
            </w:r>
            <w:r>
              <w:rPr>
                <w:rFonts w:ascii="Calibri" w:eastAsia="Calibri" w:hAnsi="Calibri" w:cs="Calibri"/>
                <w:b/>
                <w:bCs/>
                <w:i/>
                <w:color w:val="222A35" w:themeColor="text2" w:themeShade="80"/>
                <w:sz w:val="22"/>
                <w:szCs w:val="18"/>
                <w:lang w:eastAsia="en-US"/>
              </w:rPr>
              <w:t xml:space="preserve"> 2014- 2020</w:t>
            </w:r>
          </w:p>
          <w:p w:rsidR="008B740D" w:rsidRDefault="008B740D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color w:val="222A35" w:themeColor="text2" w:themeShade="80"/>
                <w:sz w:val="22"/>
                <w:szCs w:val="22"/>
                <w:lang w:eastAsia="en-US"/>
              </w:rPr>
            </w:pPr>
          </w:p>
          <w:p w:rsidR="000E1BFA" w:rsidRPr="00F56E6B" w:rsidRDefault="000E1BFA" w:rsidP="00E81DFE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i/>
                <w:color w:val="222A35" w:themeColor="text2" w:themeShade="80"/>
                <w:sz w:val="16"/>
                <w:szCs w:val="16"/>
                <w:lang w:eastAsia="en-US"/>
              </w:rPr>
            </w:pPr>
            <w:r w:rsidRPr="000E1BFA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>Beneficjent Programu</w:t>
            </w:r>
          </w:p>
        </w:tc>
      </w:tr>
      <w:tr w:rsidR="00F56E6B" w:rsidRPr="00F56E6B" w:rsidTr="00972A14">
        <w:trPr>
          <w:trHeight w:val="1023"/>
        </w:trPr>
        <w:tc>
          <w:tcPr>
            <w:tcW w:w="1526" w:type="dxa"/>
            <w:gridSpan w:val="2"/>
            <w:tcBorders>
              <w:left w:val="single" w:sz="6" w:space="0" w:color="8EAADB"/>
              <w:bottom w:val="single" w:sz="8" w:space="0" w:color="95B3D7"/>
              <w:right w:val="single" w:sz="8" w:space="0" w:color="95B3D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1</w:t>
            </w:r>
            <w:r w:rsidR="00736E46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1</w:t>
            </w: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.</w:t>
            </w:r>
            <w:r w:rsidR="00736E46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0</w:t>
            </w: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0 – 11.</w:t>
            </w:r>
            <w:r w:rsidR="00736E46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3</w:t>
            </w: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0</w:t>
            </w:r>
          </w:p>
        </w:tc>
        <w:tc>
          <w:tcPr>
            <w:tcW w:w="7538" w:type="dxa"/>
            <w:tcBorders>
              <w:bottom w:val="single" w:sz="8" w:space="0" w:color="95B3D7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72A14" w:rsidRDefault="00627D14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Theme="minorHAnsi" w:eastAsia="Calibri" w:hAnsiTheme="minorHAns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</w:pPr>
            <w:r>
              <w:rPr>
                <w:rFonts w:asciiTheme="minorHAnsi" w:eastAsia="Calibri" w:hAnsiTheme="minorHAns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  <w:t xml:space="preserve">Oferta Urzędu Pracy </w:t>
            </w:r>
            <w:bookmarkStart w:id="1" w:name="_GoBack"/>
            <w:bookmarkEnd w:id="1"/>
            <w:r>
              <w:rPr>
                <w:rFonts w:asciiTheme="minorHAnsi" w:eastAsia="Calibri" w:hAnsiTheme="minorHAns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  <w:t>dla Przedsiębiorców</w:t>
            </w:r>
          </w:p>
          <w:p w:rsidR="00972A14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 w:rsidRPr="00D05ED2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 xml:space="preserve"> </w:t>
            </w:r>
          </w:p>
          <w:p w:rsidR="00F56E6B" w:rsidRPr="00F56E6B" w:rsidRDefault="00972A14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>Marcin Troć,</w:t>
            </w:r>
            <w:r w:rsidR="00F56E6B" w:rsidRPr="00D05ED2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 xml:space="preserve"> </w:t>
            </w:r>
            <w:r w:rsidR="00F56E6B" w:rsidRPr="00F56E6B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>Dyrektor Powiatowego Urzędu Pracy</w:t>
            </w:r>
            <w:r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 xml:space="preserve"> w Świdniku</w:t>
            </w:r>
          </w:p>
        </w:tc>
      </w:tr>
      <w:tr w:rsidR="00F56E6B" w:rsidRPr="00F56E6B" w:rsidTr="00F56E6B">
        <w:trPr>
          <w:trHeight w:val="837"/>
        </w:trPr>
        <w:tc>
          <w:tcPr>
            <w:tcW w:w="1526" w:type="dxa"/>
            <w:gridSpan w:val="2"/>
            <w:tcBorders>
              <w:left w:val="single" w:sz="6" w:space="0" w:color="8EAADB"/>
              <w:bottom w:val="single" w:sz="4" w:space="0" w:color="8EAADB" w:themeColor="accent1" w:themeTint="99"/>
              <w:right w:val="single" w:sz="8" w:space="0" w:color="95B3D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</w:p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11.</w:t>
            </w:r>
            <w:r w:rsidR="00736E46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3</w:t>
            </w: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0 – 11.</w:t>
            </w:r>
            <w:r w:rsidR="00736E46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5</w:t>
            </w: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5</w:t>
            </w:r>
          </w:p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</w:p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</w:p>
        </w:tc>
        <w:tc>
          <w:tcPr>
            <w:tcW w:w="7538" w:type="dxa"/>
            <w:tcBorders>
              <w:bottom w:val="single" w:sz="8" w:space="0" w:color="95B3D7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05ED2" w:rsidRDefault="00F56E6B" w:rsidP="00D05ED2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Theme="minorHAnsi" w:eastAsia="Calibri" w:hAnsiTheme="minorHAns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</w:pPr>
            <w:r w:rsidRPr="00F56E6B">
              <w:rPr>
                <w:rFonts w:asciiTheme="minorHAnsi" w:eastAsia="Calibri" w:hAnsiTheme="minorHAns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  <w:t>Instrumenty finansowe dla MŚP z woj. Lubelskiego</w:t>
            </w:r>
            <w:r w:rsidR="00D05ED2">
              <w:rPr>
                <w:rFonts w:asciiTheme="minorHAnsi" w:eastAsia="Calibri" w:hAnsiTheme="minorHAns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  <w:t xml:space="preserve"> </w:t>
            </w:r>
          </w:p>
          <w:p w:rsidR="00D05ED2" w:rsidRDefault="00D05ED2" w:rsidP="00D05ED2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Theme="minorHAnsi" w:hAnsiTheme="minorHAnsi"/>
                <w:i/>
                <w:color w:val="222A35" w:themeColor="text2" w:themeShade="80"/>
                <w:sz w:val="22"/>
                <w:szCs w:val="22"/>
              </w:rPr>
            </w:pPr>
          </w:p>
          <w:p w:rsidR="00F56E6B" w:rsidRPr="00F56E6B" w:rsidRDefault="00D05ED2" w:rsidP="00D05ED2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Theme="minorHAnsi" w:eastAsia="Calibri" w:hAnsiTheme="minorHAns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</w:pPr>
            <w:r w:rsidRPr="00D05ED2">
              <w:rPr>
                <w:rFonts w:asciiTheme="minorHAnsi" w:hAnsiTheme="minorHAnsi"/>
                <w:i/>
                <w:color w:val="222A35" w:themeColor="text2" w:themeShade="80"/>
                <w:sz w:val="22"/>
                <w:szCs w:val="22"/>
              </w:rPr>
              <w:t xml:space="preserve">Dorota Pazik, Kierownik </w:t>
            </w:r>
            <w:r w:rsidR="00F56E6B" w:rsidRPr="00F56E6B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>Lubelsk</w:t>
            </w:r>
            <w:r w:rsidRPr="00D05ED2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>iej</w:t>
            </w:r>
            <w:r w:rsidR="00F56E6B" w:rsidRPr="00F56E6B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 xml:space="preserve"> Fundacj</w:t>
            </w:r>
            <w:r w:rsidRPr="00D05ED2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>i</w:t>
            </w:r>
            <w:r w:rsidR="00F56E6B" w:rsidRPr="00F56E6B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 xml:space="preserve"> Rozwoju</w:t>
            </w:r>
          </w:p>
        </w:tc>
      </w:tr>
      <w:tr w:rsidR="00F56E6B" w:rsidRPr="00F56E6B" w:rsidTr="000E1BFA">
        <w:trPr>
          <w:trHeight w:val="723"/>
        </w:trPr>
        <w:tc>
          <w:tcPr>
            <w:tcW w:w="1526" w:type="dxa"/>
            <w:gridSpan w:val="2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11.</w:t>
            </w:r>
            <w:r w:rsidR="00736E46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5</w:t>
            </w:r>
            <w:r w:rsidRPr="00F56E6B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5 – 12.</w:t>
            </w:r>
            <w:r w:rsidR="0091399E">
              <w:rPr>
                <w:rFonts w:ascii="Calibri" w:eastAsia="Calibri" w:hAnsi="Calibri" w:cs="Calibri"/>
                <w:b/>
                <w:bCs/>
                <w:color w:val="222A35" w:themeColor="text2" w:themeShade="80"/>
                <w:sz w:val="20"/>
                <w:szCs w:val="18"/>
                <w:lang w:eastAsia="en-US"/>
              </w:rPr>
              <w:t>15</w:t>
            </w:r>
          </w:p>
        </w:tc>
        <w:tc>
          <w:tcPr>
            <w:tcW w:w="7538" w:type="dxa"/>
            <w:tcBorders>
              <w:left w:val="single" w:sz="4" w:space="0" w:color="8EAADB" w:themeColor="accent1" w:themeTint="99"/>
              <w:bottom w:val="single" w:sz="8" w:space="0" w:color="95B3D7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  <w:t>Przerwa kawowa</w:t>
            </w:r>
          </w:p>
        </w:tc>
      </w:tr>
      <w:tr w:rsidR="00F56E6B" w:rsidRPr="00F56E6B" w:rsidTr="00F56E6B">
        <w:tc>
          <w:tcPr>
            <w:tcW w:w="1526" w:type="dxa"/>
            <w:gridSpan w:val="2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color w:val="222A35" w:themeColor="text2" w:themeShade="80"/>
                <w:sz w:val="20"/>
                <w:szCs w:val="22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12.</w:t>
            </w:r>
            <w:r w:rsidR="0091399E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15</w:t>
            </w: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 xml:space="preserve"> – 1</w:t>
            </w:r>
            <w:r w:rsidR="00736E46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2</w:t>
            </w: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.</w:t>
            </w:r>
            <w:r w:rsidR="00736E46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4</w:t>
            </w:r>
            <w:r w:rsidR="0091399E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0</w:t>
            </w:r>
          </w:p>
        </w:tc>
        <w:tc>
          <w:tcPr>
            <w:tcW w:w="7538" w:type="dxa"/>
            <w:tcBorders>
              <w:top w:val="single" w:sz="8" w:space="0" w:color="95B3D7"/>
              <w:left w:val="single" w:sz="4" w:space="0" w:color="8EAADB" w:themeColor="accent1" w:themeTint="99"/>
              <w:bottom w:val="single" w:sz="6" w:space="0" w:color="8EAADB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  <w:t>Preferencyjne pożyczki na rozpoczęcie i rozwój działalności gospodarczej</w:t>
            </w:r>
          </w:p>
          <w:p w:rsidR="003A6182" w:rsidRDefault="003A6182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</w:pPr>
          </w:p>
          <w:p w:rsidR="00F56E6B" w:rsidRPr="00F56E6B" w:rsidRDefault="000F1348" w:rsidP="00E81DFE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i/>
                <w:color w:val="222A35" w:themeColor="text2" w:themeShade="80"/>
                <w:sz w:val="20"/>
                <w:szCs w:val="20"/>
                <w:lang w:eastAsia="en-US"/>
              </w:rPr>
            </w:pPr>
            <w:r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>Mateusz Bury</w:t>
            </w:r>
            <w:r w:rsidR="00972A14" w:rsidRPr="00972A14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>,</w:t>
            </w:r>
            <w:r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 xml:space="preserve"> Prezes</w:t>
            </w:r>
            <w:r w:rsidR="00972A14">
              <w:rPr>
                <w:rFonts w:asciiTheme="minorHAnsi" w:eastAsia="Calibri" w:hAnsiTheme="minorHAnsi" w:cs="Calibri"/>
                <w:b/>
                <w:i/>
                <w:color w:val="222A35" w:themeColor="text2" w:themeShade="80"/>
                <w:sz w:val="22"/>
                <w:szCs w:val="22"/>
                <w:lang w:eastAsia="en-US"/>
              </w:rPr>
              <w:t xml:space="preserve"> </w:t>
            </w:r>
            <w:r w:rsidR="00F56E6B" w:rsidRPr="00F56E6B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>Biłgorajsk</w:t>
            </w:r>
            <w:r w:rsidR="00D05ED2" w:rsidRPr="003A6182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>iej</w:t>
            </w:r>
            <w:r w:rsidR="00F56E6B" w:rsidRPr="00F56E6B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 xml:space="preserve"> Agencj</w:t>
            </w:r>
            <w:r w:rsidR="003A6182" w:rsidRPr="003A6182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>i</w:t>
            </w:r>
            <w:r w:rsidR="00F56E6B" w:rsidRPr="00F56E6B"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  <w:t xml:space="preserve"> Rozwoju Regionalnego S.A.</w:t>
            </w:r>
          </w:p>
        </w:tc>
      </w:tr>
      <w:tr w:rsidR="00F56E6B" w:rsidRPr="00F56E6B" w:rsidTr="00F56E6B">
        <w:trPr>
          <w:trHeight w:val="252"/>
        </w:trPr>
        <w:tc>
          <w:tcPr>
            <w:tcW w:w="1526" w:type="dxa"/>
            <w:gridSpan w:val="2"/>
            <w:tcBorders>
              <w:top w:val="single" w:sz="4" w:space="0" w:color="8EAADB" w:themeColor="accent1" w:themeTint="99"/>
              <w:left w:val="single" w:sz="4" w:space="0" w:color="8EAADB" w:themeColor="accent1" w:themeTint="99"/>
              <w:bottom w:val="single" w:sz="4" w:space="0" w:color="8EAADB" w:themeColor="accent1" w:themeTint="99"/>
              <w:right w:val="single" w:sz="4" w:space="0" w:color="8EAADB" w:themeColor="accent1" w:themeTint="99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color w:val="222A35" w:themeColor="text2" w:themeShade="80"/>
                <w:sz w:val="20"/>
                <w:szCs w:val="22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1</w:t>
            </w:r>
            <w:r w:rsidR="00736E46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2</w:t>
            </w: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.</w:t>
            </w:r>
            <w:r w:rsidR="00736E46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4</w:t>
            </w:r>
            <w:r w:rsidR="0091399E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0</w:t>
            </w: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 xml:space="preserve"> – 1</w:t>
            </w:r>
            <w:r w:rsidR="00736E46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3</w:t>
            </w: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.</w:t>
            </w:r>
            <w:r w:rsidR="00736E46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0</w:t>
            </w:r>
            <w:r w:rsidR="0091399E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5</w:t>
            </w:r>
          </w:p>
        </w:tc>
        <w:tc>
          <w:tcPr>
            <w:tcW w:w="7538" w:type="dxa"/>
            <w:tcBorders>
              <w:top w:val="single" w:sz="6" w:space="0" w:color="8EAADB"/>
              <w:left w:val="single" w:sz="4" w:space="0" w:color="8EAADB" w:themeColor="accent1" w:themeTint="99"/>
              <w:bottom w:val="single" w:sz="8" w:space="0" w:color="95B3D7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E81DFE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color w:val="222A35" w:themeColor="text2" w:themeShade="80"/>
                <w:sz w:val="22"/>
                <w:szCs w:val="22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  <w:t>Finansowanie projektów z krajowych programów operacyjnych</w:t>
            </w:r>
          </w:p>
          <w:p w:rsidR="004F0156" w:rsidRDefault="004F0156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</w:pPr>
          </w:p>
          <w:p w:rsidR="00F56E6B" w:rsidRPr="00F56E6B" w:rsidRDefault="004F0156" w:rsidP="00E81DFE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color w:val="222A35" w:themeColor="text2" w:themeShade="80"/>
                <w:sz w:val="22"/>
                <w:szCs w:val="18"/>
                <w:lang w:eastAsia="en-US"/>
              </w:rPr>
            </w:pPr>
            <w:r w:rsidRPr="000E1BFA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 xml:space="preserve">Krzysztof </w:t>
            </w:r>
            <w:proofErr w:type="spellStart"/>
            <w:r w:rsidRPr="000E1BFA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>Prybuła</w:t>
            </w:r>
            <w:proofErr w:type="spellEnd"/>
            <w:r w:rsidRPr="000E1BFA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>,</w:t>
            </w:r>
            <w:r w:rsidR="00972A14" w:rsidRPr="000E1BFA">
              <w:rPr>
                <w:rFonts w:asciiTheme="minorHAnsi" w:eastAsia="Calibri" w:hAnsiTheme="minorHAnsi" w:cs="Calibri"/>
                <w:i/>
                <w:color w:val="222A35" w:themeColor="text2" w:themeShade="80"/>
                <w:sz w:val="22"/>
                <w:szCs w:val="22"/>
                <w:lang w:eastAsia="en-US"/>
              </w:rPr>
              <w:t xml:space="preserve"> </w:t>
            </w:r>
            <w:r w:rsidR="008B740D" w:rsidRPr="000E1BFA">
              <w:rPr>
                <w:rFonts w:ascii="Calibri" w:eastAsia="Calibri" w:hAnsi="Calibri" w:cs="Calibri"/>
                <w:color w:val="222A35" w:themeColor="text2" w:themeShade="80"/>
                <w:sz w:val="22"/>
                <w:szCs w:val="18"/>
                <w:lang w:eastAsia="en-US"/>
              </w:rPr>
              <w:t>Główn</w:t>
            </w:r>
            <w:r w:rsidR="000E1BFA" w:rsidRPr="000E1BFA">
              <w:rPr>
                <w:rFonts w:ascii="Calibri" w:eastAsia="Calibri" w:hAnsi="Calibri" w:cs="Calibri"/>
                <w:color w:val="222A35" w:themeColor="text2" w:themeShade="80"/>
                <w:sz w:val="22"/>
                <w:szCs w:val="18"/>
                <w:lang w:eastAsia="en-US"/>
              </w:rPr>
              <w:t>y</w:t>
            </w:r>
            <w:r w:rsidR="00F56E6B" w:rsidRPr="00F56E6B">
              <w:rPr>
                <w:rFonts w:ascii="Calibri" w:eastAsia="Calibri" w:hAnsi="Calibri" w:cs="Calibri"/>
                <w:color w:val="222A35" w:themeColor="text2" w:themeShade="80"/>
                <w:sz w:val="22"/>
                <w:szCs w:val="18"/>
                <w:lang w:eastAsia="en-US"/>
              </w:rPr>
              <w:t xml:space="preserve"> Punkt Informacyjny</w:t>
            </w:r>
            <w:r w:rsidR="000E1BFA" w:rsidRPr="000E1BFA">
              <w:rPr>
                <w:rFonts w:ascii="Calibri" w:eastAsia="Calibri" w:hAnsi="Calibri" w:cs="Calibri"/>
                <w:color w:val="222A35" w:themeColor="text2" w:themeShade="80"/>
                <w:sz w:val="22"/>
                <w:szCs w:val="18"/>
                <w:lang w:eastAsia="en-US"/>
              </w:rPr>
              <w:t xml:space="preserve"> w Lublinie</w:t>
            </w:r>
          </w:p>
        </w:tc>
      </w:tr>
      <w:tr w:rsidR="00F56E6B" w:rsidRPr="00F56E6B" w:rsidTr="00972A14">
        <w:trPr>
          <w:trHeight w:val="813"/>
        </w:trPr>
        <w:tc>
          <w:tcPr>
            <w:tcW w:w="1526" w:type="dxa"/>
            <w:gridSpan w:val="2"/>
            <w:tcBorders>
              <w:top w:val="single" w:sz="4" w:space="0" w:color="8EAADB" w:themeColor="accent1" w:themeTint="99"/>
              <w:left w:val="single" w:sz="6" w:space="0" w:color="8EAADB"/>
              <w:bottom w:val="single" w:sz="6" w:space="0" w:color="8EAADB"/>
              <w:right w:val="single" w:sz="8" w:space="0" w:color="95B3D7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3A6182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color w:val="222A35" w:themeColor="text2" w:themeShade="80"/>
                <w:sz w:val="20"/>
                <w:szCs w:val="22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1</w:t>
            </w:r>
            <w:r w:rsidR="0091399E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3</w:t>
            </w: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.</w:t>
            </w:r>
            <w:r w:rsidR="0091399E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05</w:t>
            </w: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 xml:space="preserve"> – 1</w:t>
            </w:r>
            <w:r w:rsidR="0091399E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3</w:t>
            </w:r>
            <w:r w:rsidRPr="00F56E6B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.</w:t>
            </w:r>
            <w:r w:rsidR="0091399E">
              <w:rPr>
                <w:rFonts w:ascii="Calibri" w:eastAsia="Calibri" w:hAnsi="Calibri" w:cs="Calibri"/>
                <w:b/>
                <w:color w:val="222A35" w:themeColor="text2" w:themeShade="80"/>
                <w:sz w:val="20"/>
                <w:szCs w:val="18"/>
                <w:lang w:eastAsia="en-US"/>
              </w:rPr>
              <w:t>30</w:t>
            </w:r>
          </w:p>
        </w:tc>
        <w:tc>
          <w:tcPr>
            <w:tcW w:w="7538" w:type="dxa"/>
            <w:tcBorders>
              <w:bottom w:val="single" w:sz="6" w:space="0" w:color="8EAADB"/>
              <w:right w:val="single" w:sz="6" w:space="0" w:color="8EAAD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56E6B" w:rsidRPr="00F56E6B" w:rsidRDefault="00F56E6B" w:rsidP="00F56E6B">
            <w:pPr>
              <w:suppressAutoHyphens/>
              <w:autoSpaceDN w:val="0"/>
              <w:ind w:left="0" w:firstLine="0"/>
              <w:textAlignment w:val="baseline"/>
              <w:rPr>
                <w:rFonts w:ascii="Calibri" w:eastAsia="Calibri" w:hAnsi="Calibri" w:cs="Calibri"/>
                <w:i/>
                <w:color w:val="222A35" w:themeColor="text2" w:themeShade="80"/>
                <w:sz w:val="22"/>
                <w:szCs w:val="18"/>
                <w:lang w:eastAsia="en-US"/>
              </w:rPr>
            </w:pPr>
          </w:p>
          <w:p w:rsidR="00F56E6B" w:rsidRPr="00F56E6B" w:rsidRDefault="00F56E6B" w:rsidP="00F56E6B">
            <w:pPr>
              <w:suppressAutoHyphens/>
              <w:autoSpaceDN w:val="0"/>
              <w:ind w:left="0" w:firstLine="0"/>
              <w:jc w:val="center"/>
              <w:textAlignment w:val="baseline"/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</w:pPr>
            <w:r w:rsidRPr="00F56E6B">
              <w:rPr>
                <w:rFonts w:ascii="Calibri" w:eastAsia="Calibri" w:hAnsi="Calibri" w:cs="Calibri"/>
                <w:b/>
                <w:i/>
                <w:color w:val="222A35" w:themeColor="text2" w:themeShade="80"/>
                <w:sz w:val="22"/>
                <w:szCs w:val="18"/>
                <w:lang w:eastAsia="en-US"/>
              </w:rPr>
              <w:t>Poczęstunek, Indywidualne konsultacje</w:t>
            </w:r>
          </w:p>
          <w:p w:rsidR="00F56E6B" w:rsidRPr="00F56E6B" w:rsidRDefault="00F56E6B" w:rsidP="00F56E6B">
            <w:pPr>
              <w:suppressAutoHyphens/>
              <w:autoSpaceDN w:val="0"/>
              <w:ind w:left="0" w:firstLine="0"/>
              <w:textAlignment w:val="baseline"/>
              <w:rPr>
                <w:rFonts w:ascii="Calibri" w:eastAsia="Calibri" w:hAnsi="Calibri" w:cs="Calibri"/>
                <w:color w:val="222A35" w:themeColor="text2" w:themeShade="80"/>
                <w:sz w:val="22"/>
                <w:szCs w:val="18"/>
                <w:lang w:eastAsia="en-US"/>
              </w:rPr>
            </w:pPr>
          </w:p>
        </w:tc>
      </w:tr>
    </w:tbl>
    <w:p w:rsidR="00E82797" w:rsidRPr="0036400E" w:rsidRDefault="00E82797" w:rsidP="00E968D8">
      <w:pPr>
        <w:autoSpaceDE w:val="0"/>
        <w:autoSpaceDN w:val="0"/>
        <w:adjustRightInd w:val="0"/>
        <w:spacing w:line="360" w:lineRule="auto"/>
        <w:ind w:left="0" w:firstLine="0"/>
        <w:jc w:val="right"/>
        <w:rPr>
          <w:rFonts w:eastAsia="Calibri"/>
          <w:sz w:val="22"/>
          <w:szCs w:val="22"/>
        </w:rPr>
      </w:pPr>
    </w:p>
    <w:sectPr w:rsidR="00E82797" w:rsidRPr="0036400E" w:rsidSect="00972A14">
      <w:headerReference w:type="default" r:id="rId8"/>
      <w:footerReference w:type="default" r:id="rId9"/>
      <w:pgSz w:w="11906" w:h="16838"/>
      <w:pgMar w:top="1846" w:right="707" w:bottom="1417" w:left="1417" w:header="426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6411" w:rsidRDefault="00D16411" w:rsidP="00E02841">
      <w:r>
        <w:separator/>
      </w:r>
    </w:p>
  </w:endnote>
  <w:endnote w:type="continuationSeparator" w:id="0">
    <w:p w:rsidR="00D16411" w:rsidRDefault="00D16411" w:rsidP="00E02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841" w:rsidRDefault="00455845" w:rsidP="00455845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219065" cy="997961"/>
          <wp:effectExtent l="0" t="0" r="635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1005" cy="1021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6411" w:rsidRDefault="00D16411" w:rsidP="00E02841">
      <w:bookmarkStart w:id="0" w:name="_Hlk493670799"/>
      <w:bookmarkEnd w:id="0"/>
      <w:r>
        <w:separator/>
      </w:r>
    </w:p>
  </w:footnote>
  <w:footnote w:type="continuationSeparator" w:id="0">
    <w:p w:rsidR="00D16411" w:rsidRDefault="00D16411" w:rsidP="00E02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2841" w:rsidRDefault="00E02841" w:rsidP="00E02841">
    <w:pPr>
      <w:pStyle w:val="Nagwek"/>
      <w:ind w:left="-1134"/>
    </w:pPr>
    <w:r w:rsidRPr="00E02841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59264" behindDoc="0" locked="0" layoutInCell="1" allowOverlap="1" wp14:anchorId="7E8452FD" wp14:editId="3570C0A0">
          <wp:simplePos x="0" y="0"/>
          <wp:positionH relativeFrom="column">
            <wp:posOffset>-619125</wp:posOffset>
          </wp:positionH>
          <wp:positionV relativeFrom="paragraph">
            <wp:posOffset>104775</wp:posOffset>
          </wp:positionV>
          <wp:extent cx="1485900" cy="690880"/>
          <wp:effectExtent l="19050" t="0" r="0" b="0"/>
          <wp:wrapNone/>
          <wp:docPr id="25" name="Obraz 25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02841" w:rsidRDefault="00E02841" w:rsidP="00E02841">
    <w:pPr>
      <w:pStyle w:val="Nagwek"/>
      <w:pBdr>
        <w:bottom w:val="single" w:sz="4" w:space="1" w:color="auto"/>
      </w:pBdr>
      <w:ind w:left="-1134"/>
      <w:jc w:val="right"/>
      <w:rPr>
        <w:sz w:val="20"/>
        <w:szCs w:val="20"/>
      </w:rPr>
    </w:pPr>
  </w:p>
  <w:p w:rsidR="00F56E6B" w:rsidRDefault="00F56E6B" w:rsidP="00E02841">
    <w:pPr>
      <w:pStyle w:val="Nagwek"/>
      <w:pBdr>
        <w:bottom w:val="single" w:sz="4" w:space="1" w:color="auto"/>
      </w:pBdr>
      <w:ind w:left="-1134"/>
      <w:jc w:val="right"/>
      <w:rPr>
        <w:sz w:val="20"/>
        <w:szCs w:val="20"/>
        <w:lang w:val="en-US"/>
      </w:rPr>
    </w:pPr>
  </w:p>
  <w:p w:rsidR="00F56E6B" w:rsidRDefault="00F56E6B" w:rsidP="00E02841">
    <w:pPr>
      <w:pStyle w:val="Nagwek"/>
      <w:pBdr>
        <w:bottom w:val="single" w:sz="4" w:space="1" w:color="auto"/>
      </w:pBdr>
      <w:ind w:left="-1134"/>
      <w:jc w:val="right"/>
      <w:rPr>
        <w:sz w:val="20"/>
        <w:szCs w:val="20"/>
        <w:lang w:val="en-US"/>
      </w:rPr>
    </w:pPr>
  </w:p>
  <w:p w:rsidR="00F56E6B" w:rsidRDefault="00F56E6B" w:rsidP="00E02841">
    <w:pPr>
      <w:pStyle w:val="Nagwek"/>
      <w:pBdr>
        <w:bottom w:val="single" w:sz="4" w:space="1" w:color="auto"/>
      </w:pBdr>
      <w:ind w:left="-1134"/>
      <w:jc w:val="right"/>
      <w:rPr>
        <w:sz w:val="20"/>
        <w:szCs w:val="20"/>
        <w:lang w:val="en-US"/>
      </w:rPr>
    </w:pPr>
  </w:p>
  <w:p w:rsidR="00F56E6B" w:rsidRPr="00663892" w:rsidRDefault="00F56E6B" w:rsidP="00972A14">
    <w:pPr>
      <w:pStyle w:val="Nagwek"/>
      <w:pBdr>
        <w:bottom w:val="single" w:sz="4" w:space="1" w:color="auto"/>
      </w:pBdr>
      <w:ind w:left="-1134"/>
      <w:jc w:val="center"/>
      <w:rPr>
        <w:sz w:val="20"/>
        <w:szCs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F17DE"/>
    <w:multiLevelType w:val="hybridMultilevel"/>
    <w:tmpl w:val="01044E5A"/>
    <w:lvl w:ilvl="0" w:tplc="936AE49E">
      <w:start w:val="1"/>
      <w:numFmt w:val="decimal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>
      <w:start w:val="1"/>
      <w:numFmt w:val="lowerLetter"/>
      <w:lvlText w:val="%5."/>
      <w:lvlJc w:val="left"/>
      <w:pPr>
        <w:ind w:left="4320" w:hanging="360"/>
      </w:pPr>
    </w:lvl>
    <w:lvl w:ilvl="5" w:tplc="0415001B">
      <w:start w:val="1"/>
      <w:numFmt w:val="lowerRoman"/>
      <w:lvlText w:val="%6."/>
      <w:lvlJc w:val="right"/>
      <w:pPr>
        <w:ind w:left="5040" w:hanging="180"/>
      </w:pPr>
    </w:lvl>
    <w:lvl w:ilvl="6" w:tplc="0415000F">
      <w:start w:val="1"/>
      <w:numFmt w:val="decimal"/>
      <w:lvlText w:val="%7."/>
      <w:lvlJc w:val="left"/>
      <w:pPr>
        <w:ind w:left="5760" w:hanging="360"/>
      </w:pPr>
    </w:lvl>
    <w:lvl w:ilvl="7" w:tplc="04150019">
      <w:start w:val="1"/>
      <w:numFmt w:val="lowerLetter"/>
      <w:lvlText w:val="%8."/>
      <w:lvlJc w:val="left"/>
      <w:pPr>
        <w:ind w:left="6480" w:hanging="360"/>
      </w:pPr>
    </w:lvl>
    <w:lvl w:ilvl="8" w:tplc="0415001B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4C9479C"/>
    <w:multiLevelType w:val="multilevel"/>
    <w:tmpl w:val="CBAE49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224813"/>
    <w:multiLevelType w:val="hybridMultilevel"/>
    <w:tmpl w:val="7C2E7D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EAA"/>
    <w:rsid w:val="00023B64"/>
    <w:rsid w:val="00036E1D"/>
    <w:rsid w:val="00040D34"/>
    <w:rsid w:val="00057852"/>
    <w:rsid w:val="00073D5C"/>
    <w:rsid w:val="00074F99"/>
    <w:rsid w:val="000A5400"/>
    <w:rsid w:val="000A6E38"/>
    <w:rsid w:val="000B5171"/>
    <w:rsid w:val="000C7C6A"/>
    <w:rsid w:val="000E1BFA"/>
    <w:rsid w:val="000F1348"/>
    <w:rsid w:val="000F29A7"/>
    <w:rsid w:val="000F7499"/>
    <w:rsid w:val="00124337"/>
    <w:rsid w:val="00171CC2"/>
    <w:rsid w:val="00180742"/>
    <w:rsid w:val="00191746"/>
    <w:rsid w:val="00197A13"/>
    <w:rsid w:val="001B033C"/>
    <w:rsid w:val="001B4FE4"/>
    <w:rsid w:val="001C465A"/>
    <w:rsid w:val="0021251B"/>
    <w:rsid w:val="002201D1"/>
    <w:rsid w:val="00230C50"/>
    <w:rsid w:val="00237B77"/>
    <w:rsid w:val="00250339"/>
    <w:rsid w:val="00257C15"/>
    <w:rsid w:val="00281DA6"/>
    <w:rsid w:val="002A6356"/>
    <w:rsid w:val="002D1CEB"/>
    <w:rsid w:val="002E04A0"/>
    <w:rsid w:val="002F352B"/>
    <w:rsid w:val="0030129A"/>
    <w:rsid w:val="00310140"/>
    <w:rsid w:val="00313FAE"/>
    <w:rsid w:val="00316A60"/>
    <w:rsid w:val="00317AE7"/>
    <w:rsid w:val="0032077B"/>
    <w:rsid w:val="00331C99"/>
    <w:rsid w:val="00336795"/>
    <w:rsid w:val="0034475C"/>
    <w:rsid w:val="0036400E"/>
    <w:rsid w:val="003A6182"/>
    <w:rsid w:val="003B55DD"/>
    <w:rsid w:val="003C2B7F"/>
    <w:rsid w:val="003C7642"/>
    <w:rsid w:val="003E1C0C"/>
    <w:rsid w:val="00402F4C"/>
    <w:rsid w:val="004149F0"/>
    <w:rsid w:val="00424728"/>
    <w:rsid w:val="004260D8"/>
    <w:rsid w:val="00455845"/>
    <w:rsid w:val="00480908"/>
    <w:rsid w:val="00483A7E"/>
    <w:rsid w:val="004871E3"/>
    <w:rsid w:val="00487EAA"/>
    <w:rsid w:val="004C2129"/>
    <w:rsid w:val="004F0156"/>
    <w:rsid w:val="00541214"/>
    <w:rsid w:val="00553D98"/>
    <w:rsid w:val="00553F2D"/>
    <w:rsid w:val="005662CE"/>
    <w:rsid w:val="00575C41"/>
    <w:rsid w:val="0059022E"/>
    <w:rsid w:val="005A5403"/>
    <w:rsid w:val="005A59BC"/>
    <w:rsid w:val="005C299A"/>
    <w:rsid w:val="005C4459"/>
    <w:rsid w:val="005E18DC"/>
    <w:rsid w:val="005E2263"/>
    <w:rsid w:val="005F6DE6"/>
    <w:rsid w:val="00602576"/>
    <w:rsid w:val="006065AB"/>
    <w:rsid w:val="00607903"/>
    <w:rsid w:val="00611EE2"/>
    <w:rsid w:val="00613B52"/>
    <w:rsid w:val="00627D14"/>
    <w:rsid w:val="00655948"/>
    <w:rsid w:val="00663892"/>
    <w:rsid w:val="00667A9B"/>
    <w:rsid w:val="00673814"/>
    <w:rsid w:val="006937A0"/>
    <w:rsid w:val="0069484A"/>
    <w:rsid w:val="006B2DAF"/>
    <w:rsid w:val="006E7B12"/>
    <w:rsid w:val="006F52A2"/>
    <w:rsid w:val="00703B78"/>
    <w:rsid w:val="007040C1"/>
    <w:rsid w:val="007044E7"/>
    <w:rsid w:val="00707DED"/>
    <w:rsid w:val="007305B9"/>
    <w:rsid w:val="00735296"/>
    <w:rsid w:val="00736E46"/>
    <w:rsid w:val="00745237"/>
    <w:rsid w:val="0077425B"/>
    <w:rsid w:val="00774B90"/>
    <w:rsid w:val="007804B0"/>
    <w:rsid w:val="007C7E8B"/>
    <w:rsid w:val="007D2288"/>
    <w:rsid w:val="007D569A"/>
    <w:rsid w:val="007D6B72"/>
    <w:rsid w:val="007E3E15"/>
    <w:rsid w:val="007F0C4A"/>
    <w:rsid w:val="007F3D5F"/>
    <w:rsid w:val="008074D5"/>
    <w:rsid w:val="0081333B"/>
    <w:rsid w:val="00817062"/>
    <w:rsid w:val="008209A2"/>
    <w:rsid w:val="00841500"/>
    <w:rsid w:val="0085703D"/>
    <w:rsid w:val="008646AF"/>
    <w:rsid w:val="00871453"/>
    <w:rsid w:val="008721BD"/>
    <w:rsid w:val="008937FD"/>
    <w:rsid w:val="008B740D"/>
    <w:rsid w:val="008C3614"/>
    <w:rsid w:val="008C40F3"/>
    <w:rsid w:val="008D0866"/>
    <w:rsid w:val="008D09E5"/>
    <w:rsid w:val="008F2B59"/>
    <w:rsid w:val="008F59F4"/>
    <w:rsid w:val="008F6CB7"/>
    <w:rsid w:val="00905856"/>
    <w:rsid w:val="009073D5"/>
    <w:rsid w:val="009078AD"/>
    <w:rsid w:val="0091399E"/>
    <w:rsid w:val="00926544"/>
    <w:rsid w:val="0093377F"/>
    <w:rsid w:val="0093733A"/>
    <w:rsid w:val="0094433E"/>
    <w:rsid w:val="00953C66"/>
    <w:rsid w:val="009629D0"/>
    <w:rsid w:val="00964B89"/>
    <w:rsid w:val="00967BE5"/>
    <w:rsid w:val="00972A14"/>
    <w:rsid w:val="009D120A"/>
    <w:rsid w:val="009D5A13"/>
    <w:rsid w:val="009E6875"/>
    <w:rsid w:val="00A00DE4"/>
    <w:rsid w:val="00A00F29"/>
    <w:rsid w:val="00A414DD"/>
    <w:rsid w:val="00A535D8"/>
    <w:rsid w:val="00A90390"/>
    <w:rsid w:val="00AB1850"/>
    <w:rsid w:val="00AE304C"/>
    <w:rsid w:val="00AE4521"/>
    <w:rsid w:val="00AF71BF"/>
    <w:rsid w:val="00B03CC1"/>
    <w:rsid w:val="00B04DED"/>
    <w:rsid w:val="00B16B3F"/>
    <w:rsid w:val="00B17676"/>
    <w:rsid w:val="00B32F83"/>
    <w:rsid w:val="00B605F9"/>
    <w:rsid w:val="00B61D0D"/>
    <w:rsid w:val="00B76126"/>
    <w:rsid w:val="00BF00D7"/>
    <w:rsid w:val="00BF17C9"/>
    <w:rsid w:val="00C03433"/>
    <w:rsid w:val="00C04838"/>
    <w:rsid w:val="00C1131C"/>
    <w:rsid w:val="00C21DCB"/>
    <w:rsid w:val="00C76485"/>
    <w:rsid w:val="00C913B2"/>
    <w:rsid w:val="00CC218B"/>
    <w:rsid w:val="00CE21C9"/>
    <w:rsid w:val="00CF5658"/>
    <w:rsid w:val="00D05ED2"/>
    <w:rsid w:val="00D16411"/>
    <w:rsid w:val="00D41BE8"/>
    <w:rsid w:val="00D57700"/>
    <w:rsid w:val="00D611B5"/>
    <w:rsid w:val="00D6760C"/>
    <w:rsid w:val="00D819BA"/>
    <w:rsid w:val="00D9174D"/>
    <w:rsid w:val="00D95328"/>
    <w:rsid w:val="00DC5F6D"/>
    <w:rsid w:val="00DD6BDF"/>
    <w:rsid w:val="00DF5C5E"/>
    <w:rsid w:val="00E02841"/>
    <w:rsid w:val="00E04C88"/>
    <w:rsid w:val="00E150D2"/>
    <w:rsid w:val="00E20B24"/>
    <w:rsid w:val="00E302EB"/>
    <w:rsid w:val="00E433F4"/>
    <w:rsid w:val="00E5198B"/>
    <w:rsid w:val="00E81DFE"/>
    <w:rsid w:val="00E82797"/>
    <w:rsid w:val="00E968D8"/>
    <w:rsid w:val="00EA4369"/>
    <w:rsid w:val="00EC4999"/>
    <w:rsid w:val="00ED1A93"/>
    <w:rsid w:val="00EF7521"/>
    <w:rsid w:val="00F03968"/>
    <w:rsid w:val="00F11E2E"/>
    <w:rsid w:val="00F13309"/>
    <w:rsid w:val="00F22D4E"/>
    <w:rsid w:val="00F505B3"/>
    <w:rsid w:val="00F56E6B"/>
    <w:rsid w:val="00FC3735"/>
    <w:rsid w:val="00FD1C73"/>
    <w:rsid w:val="00FD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9E593A"/>
  <w15:chartTrackingRefBased/>
  <w15:docId w15:val="{AA88813E-04EC-4CB1-9F7B-19CDEE1B7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63892"/>
    <w:pPr>
      <w:spacing w:after="0" w:line="240" w:lineRule="auto"/>
      <w:ind w:left="284" w:hanging="284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433F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02841"/>
  </w:style>
  <w:style w:type="paragraph" w:styleId="Stopka">
    <w:name w:val="footer"/>
    <w:basedOn w:val="Normalny"/>
    <w:link w:val="StopkaZnak"/>
    <w:uiPriority w:val="99"/>
    <w:unhideWhenUsed/>
    <w:rsid w:val="00E02841"/>
    <w:pPr>
      <w:tabs>
        <w:tab w:val="center" w:pos="4536"/>
        <w:tab w:val="right" w:pos="9072"/>
      </w:tabs>
      <w:ind w:left="0"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02841"/>
  </w:style>
  <w:style w:type="table" w:styleId="Tabela-Siatka">
    <w:name w:val="Table Grid"/>
    <w:basedOn w:val="Standardowy"/>
    <w:uiPriority w:val="39"/>
    <w:rsid w:val="00A4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2D1CEB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F71B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F71BF"/>
    <w:rPr>
      <w:rFonts w:ascii="Segoe UI" w:eastAsia="Times New Roman" w:hAnsi="Segoe UI" w:cs="Segoe UI"/>
      <w:sz w:val="18"/>
      <w:szCs w:val="18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09E5"/>
    <w:rPr>
      <w:color w:val="808080"/>
      <w:shd w:val="clear" w:color="auto" w:fill="E6E6E6"/>
    </w:rPr>
  </w:style>
  <w:style w:type="character" w:customStyle="1" w:styleId="Nagwek2Znak">
    <w:name w:val="Nagłówek 2 Znak"/>
    <w:basedOn w:val="Domylnaczcionkaakapitu"/>
    <w:link w:val="Nagwek2"/>
    <w:uiPriority w:val="9"/>
    <w:rsid w:val="00E433F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customStyle="1" w:styleId="Default">
    <w:name w:val="Default"/>
    <w:rsid w:val="0031014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480908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fontaddress">
    <w:name w:val="font_address"/>
    <w:basedOn w:val="Normalny"/>
    <w:rsid w:val="0093377F"/>
    <w:pPr>
      <w:spacing w:before="100" w:beforeAutospacing="1" w:after="100" w:afterAutospacing="1"/>
      <w:ind w:left="0" w:firstLine="0"/>
    </w:pPr>
  </w:style>
  <w:style w:type="paragraph" w:styleId="NormalnyWeb">
    <w:name w:val="Normal (Web)"/>
    <w:basedOn w:val="Normalny"/>
    <w:uiPriority w:val="99"/>
    <w:semiHidden/>
    <w:unhideWhenUsed/>
    <w:rsid w:val="00967BE5"/>
    <w:pPr>
      <w:spacing w:before="100" w:beforeAutospacing="1" w:after="100" w:afterAutospacing="1"/>
      <w:ind w:left="0" w:firstLine="0"/>
    </w:pPr>
  </w:style>
  <w:style w:type="character" w:styleId="Pogrubienie">
    <w:name w:val="Strong"/>
    <w:basedOn w:val="Domylnaczcionkaakapitu"/>
    <w:uiPriority w:val="22"/>
    <w:qFormat/>
    <w:rsid w:val="005F6D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22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5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C85A02-9447-4296-BABA-956AA00D6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Śniadecka</dc:creator>
  <cp:keywords/>
  <dc:description/>
  <cp:lastModifiedBy>Olga Sniadecka</cp:lastModifiedBy>
  <cp:revision>3</cp:revision>
  <cp:lastPrinted>2018-09-14T09:00:00Z</cp:lastPrinted>
  <dcterms:created xsi:type="dcterms:W3CDTF">2018-09-14T09:51:00Z</dcterms:created>
  <dcterms:modified xsi:type="dcterms:W3CDTF">2018-09-14T10:22:00Z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-1157259071</vt:i4>
  </property>
</Properties>
</file>